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37" w:rsidRDefault="009F5408">
      <w:pPr>
        <w:pStyle w:val="ConsPlusNormal"/>
      </w:pPr>
      <w:r>
        <w:t>Зарегистрировано в Минюсте России 15 августа 2018 г. N 51887</w:t>
      </w:r>
    </w:p>
    <w:p w:rsidR="00DA0237" w:rsidRDefault="00DA0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Title"/>
        <w:jc w:val="center"/>
      </w:pPr>
      <w:r>
        <w:t>МИНИСТЕРСТВО НАУКИ И ВЫСШЕГО ОБРАЗОВАНИЯ</w:t>
      </w:r>
    </w:p>
    <w:p w:rsidR="00DA0237" w:rsidRDefault="009F5408">
      <w:pPr>
        <w:pStyle w:val="ConsPlusTitle"/>
        <w:jc w:val="center"/>
      </w:pPr>
      <w:r>
        <w:t>РОССИЙСКОЙ ФЕДЕРАЦИИ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ПРИКАЗ</w:t>
      </w:r>
    </w:p>
    <w:p w:rsidR="00DA0237" w:rsidRDefault="009F5408">
      <w:pPr>
        <w:pStyle w:val="ConsPlusTitle"/>
        <w:jc w:val="center"/>
      </w:pPr>
      <w:r>
        <w:t>от 26 июля 2018 г. N 10н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О РАСПРОСТРАНЕНИИ</w:t>
      </w:r>
    </w:p>
    <w:p w:rsidR="00DA0237" w:rsidRDefault="009F5408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:rsidR="00DA0237" w:rsidRDefault="009F5408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DA0237" w:rsidRDefault="009F5408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DA0237" w:rsidRDefault="009F5408">
      <w:pPr>
        <w:pStyle w:val="ConsPlusTitle"/>
        <w:jc w:val="center"/>
      </w:pPr>
      <w:r>
        <w:t>ОБРАЗОВАНИЯ РОССИЙСКОЙ ФЕДЕРАЦИИ, ОГРАНИЧЕНИЙ,</w:t>
      </w:r>
    </w:p>
    <w:p w:rsidR="00DA0237" w:rsidRDefault="009F5408">
      <w:pPr>
        <w:pStyle w:val="ConsPlusTitle"/>
        <w:jc w:val="center"/>
      </w:pPr>
      <w:r>
        <w:t>ЗАПРЕТОВ И ОБЯЗАННОСТЕЙ</w:t>
      </w: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статьями 12.2</w:t>
        </w:r>
      </w:hyperlink>
      <w:r>
        <w:t xml:space="preserve"> и </w:t>
      </w:r>
      <w:hyperlink r:id="rId7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</w:t>
      </w:r>
      <w:r>
        <w:t>329; N 40, ст. 5031; N 52, ст. 6961; 2014, N 52, ст. 7542; 2015, N 41, ст. 5639; N 45, ст. 6204; N 48, ст. 6720; 2016, N 7, ст. 912; N 27, ст. 4169; 2017, N 1, ст. 46; N 15, ст. 2139; N 27, ст. 3929; 2018, N 1, ст. 7) приказываю: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1. Установить, что на рабо</w:t>
      </w:r>
      <w:r>
        <w:t xml:space="preserve">тников, замещающих должности, включенные в </w:t>
      </w:r>
      <w:hyperlink r:id="rId8" w:tooltip="Приказ Минобрнауки России от 17.01.2022 N 31 (ред. от 01.06.2022) &quot;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">
        <w:r>
          <w:rPr>
            <w:color w:val="0000FF"/>
          </w:rPr>
          <w:t>перечень</w:t>
        </w:r>
      </w:hyperlink>
      <w:r>
        <w:t xml:space="preserve"> должностей в организациях, </w:t>
      </w:r>
      <w:r>
        <w:t xml:space="preserve">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</w:t>
      </w:r>
      <w:r>
        <w:t xml:space="preserve"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9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</w:t>
      </w:r>
      <w:r>
        <w:t>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</w:t>
      </w:r>
      <w:r>
        <w:t xml:space="preserve">7, N 9, ст. 1339; N 39, ст. 5682; N 42, ст. 6137) (далее - Перечень), распространяются ограничения, запреты и обязанности, установленные </w:t>
      </w:r>
      <w:hyperlink r:id="rId10" w:tooltip="Постановление Правительства РФ от 05.07.2013 N 568 (ред. от 15.02.2017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</w:t>
      </w:r>
      <w:r>
        <w:t>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2. Департаменту государственной службы и кад</w:t>
      </w:r>
      <w:r>
        <w:t>ров Министерством науки и высшего образования Российской Федерации, руководителям организаций, созданных для выполнения задач, поставленных перед Министерством науки и высшего образования Российской Федерации, организовать работу: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обеспечению соблюдения</w:t>
      </w:r>
      <w:r>
        <w:t xml:space="preserve"> работниками, замещающими должности, указанные в Перечне, ограничений, выполнения запретов и обязанностей;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внесению в трудовые договоры работников, замещающих должности, указанные в Перечне, дополнений о соблюдении ограничений, выполнении запретов и обя</w:t>
      </w:r>
      <w:r>
        <w:t>занностей.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 xml:space="preserve">3. Признать не подлежащим применению </w:t>
      </w:r>
      <w:hyperlink r:id="rId11" w:tooltip="Приказ ФАНО России от 03.09.2015 N 29н &quot;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 сентября 2015 г. N 29н "О распространении на раб</w:t>
      </w:r>
      <w:r>
        <w:t>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запретов и обязанностей" (зарегистрирован Министерством юсти</w:t>
      </w:r>
      <w:r>
        <w:t>ции Российской Федерации от 12 ноября 2015 г. N 39680).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:rsidR="00DA0237" w:rsidRDefault="00DA0237">
      <w:pPr>
        <w:pStyle w:val="ConsPlusNormal"/>
        <w:jc w:val="both"/>
      </w:pPr>
    </w:p>
    <w:p w:rsidR="00906570" w:rsidRDefault="00906570">
      <w:pPr>
        <w:pStyle w:val="ConsPlusNormal"/>
        <w:jc w:val="both"/>
      </w:pPr>
    </w:p>
    <w:p w:rsidR="00906570" w:rsidRDefault="00906570">
      <w:pPr>
        <w:pStyle w:val="ConsPlusNormal"/>
        <w:jc w:val="both"/>
      </w:pPr>
      <w:bookmarkStart w:id="0" w:name="_GoBack"/>
      <w:bookmarkEnd w:id="0"/>
    </w:p>
    <w:p w:rsidR="00DA0237" w:rsidRDefault="009F5408">
      <w:pPr>
        <w:pStyle w:val="ConsPlusNormal"/>
        <w:jc w:val="right"/>
      </w:pPr>
      <w:r>
        <w:t>Министр</w:t>
      </w:r>
    </w:p>
    <w:p w:rsidR="00DA0237" w:rsidRDefault="009F5408">
      <w:pPr>
        <w:pStyle w:val="ConsPlusNormal"/>
        <w:jc w:val="right"/>
      </w:pPr>
      <w:r>
        <w:t>М.М.КОТЮКОВ</w:t>
      </w:r>
    </w:p>
    <w:sectPr w:rsidR="00DA0237">
      <w:headerReference w:type="default" r:id="rId12"/>
      <w:footerReference w:type="defaul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08" w:rsidRDefault="009F5408">
      <w:r>
        <w:separator/>
      </w:r>
    </w:p>
  </w:endnote>
  <w:endnote w:type="continuationSeparator" w:id="0">
    <w:p w:rsidR="009F5408" w:rsidRDefault="009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023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0237" w:rsidRDefault="009F540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0237" w:rsidRDefault="009F540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0237" w:rsidRDefault="009F540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08" w:rsidRDefault="009F5408">
      <w:r>
        <w:separator/>
      </w:r>
    </w:p>
  </w:footnote>
  <w:footnote w:type="continuationSeparator" w:id="0">
    <w:p w:rsidR="009F5408" w:rsidRDefault="009F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A023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0237" w:rsidRDefault="009F540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26.07.2018 N</w:t>
          </w:r>
          <w:r>
            <w:rPr>
              <w:rFonts w:ascii="Tahoma" w:hAnsi="Tahoma" w:cs="Tahoma"/>
              <w:sz w:val="16"/>
              <w:szCs w:val="16"/>
            </w:rPr>
            <w:t xml:space="preserve"> 10н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распространении на работников, замещающих отдельные должности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 основа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A0237" w:rsidRDefault="009F540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20.02.2023</w:t>
          </w:r>
        </w:p>
      </w:tc>
    </w:tr>
  </w:tbl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A0237" w:rsidRDefault="00DA023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237"/>
    <w:rsid w:val="00906570"/>
    <w:rsid w:val="009F5408"/>
    <w:rsid w:val="00D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5B347-114B-47EB-86F3-5F3D8D3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570"/>
  </w:style>
  <w:style w:type="paragraph" w:styleId="a5">
    <w:name w:val="footer"/>
    <w:basedOn w:val="a"/>
    <w:link w:val="a6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70B2BD71CB901C7AC3DF442DCDE13566C6B4778D7E7CE1E92BFB29AEEFED1415C6D1556F5969C8C5E52659CFFB9FC31B0ACFA290959E7I3v2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370B2BD71CB901C7AC3DF442DCDE13566D6C4579D0E7CE1E92BFB29AEEFED1415C6D1553FC9DC9DC115339DAAAAAFE33B0AEF835I0v8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70B2BD71CB901C7AC3DF442DCDE13566D6C4579D0E7CE1E92BFB29AEEFED1415C6D1155FEC2CCC9000B36D8B4B4FC2FACACFAI3v4H" TargetMode="External"/><Relationship Id="rId11" Type="http://schemas.openxmlformats.org/officeDocument/2006/relationships/hyperlink" Target="consultantplus://offline/ref=2F370B2BD71CB901C7AC3DF442DCDE13536662487AD5E7CE1E92BFB29AEEFED1535C351954F5889D8F4B0434DAIAv9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370B2BD71CB901C7AC3DF442DCDE13506F68487DD7E7CE1E92BFB29AEEFED1415C6D1556F5969D885E52659CFFB9FC31B0ACFA290959E7I3v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370B2BD71CB901C7AC3DF442DCDE13566C6F4378D0E7CE1E92BFB29AEEFED1415C6D1556F5969B8A5E52659CFFB9FC31B0ACFA290959E7I3v2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4940</Characters>
  <Application>Microsoft Office Word</Application>
  <DocSecurity>0</DocSecurity>
  <Lines>41</Lines>
  <Paragraphs>11</Paragraphs>
  <ScaleCrop>false</ScaleCrop>
  <Company>КонсультантПлюс Версия 4022.00.55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10н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обязанностей"
(Зарегистрировано в Минюсте России 15.08.2018 N 51887)</dc:title>
  <cp:lastModifiedBy>Курдюмов Сергей Федорович</cp:lastModifiedBy>
  <cp:revision>2</cp:revision>
  <dcterms:created xsi:type="dcterms:W3CDTF">2023-02-20T07:47:00Z</dcterms:created>
  <dcterms:modified xsi:type="dcterms:W3CDTF">2023-02-20T13:14:00Z</dcterms:modified>
</cp:coreProperties>
</file>